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Pr="004A4157" w:rsidRDefault="0061236B" w:rsidP="0061236B">
      <w:pPr>
        <w:ind w:right="-432"/>
        <w:jc w:val="right"/>
        <w:rPr>
          <w:rFonts w:ascii="AngsanaUPC" w:hAnsi="AngsanaUPC" w:cs="AngsanaUPC"/>
          <w:lang w:val="el-GR"/>
        </w:rPr>
      </w:pPr>
      <w:r w:rsidRPr="004A4157">
        <w:rPr>
          <w:rFonts w:ascii="AngsanaUPC" w:hAnsi="AngsanaUPC" w:cs="AngsanaUPC"/>
          <w:lang w:val="el-GR"/>
        </w:rPr>
        <w:t xml:space="preserve">  </w:t>
      </w:r>
      <w:r w:rsidRPr="004A4157">
        <w:rPr>
          <w:rFonts w:ascii="Times New Roman" w:hAnsi="Times New Roman" w:cs="Times New Roman"/>
          <w:lang w:val="el-GR"/>
        </w:rPr>
        <w:t>Κυπριακή</w:t>
      </w:r>
      <w:r w:rsidRPr="004A4157">
        <w:rPr>
          <w:rFonts w:ascii="AngsanaUPC" w:hAnsi="AngsanaUPC" w:cs="AngsanaUPC"/>
          <w:lang w:val="el-GR"/>
        </w:rPr>
        <w:t xml:space="preserve"> </w:t>
      </w:r>
      <w:r w:rsidRPr="004A4157">
        <w:rPr>
          <w:rFonts w:ascii="Times New Roman" w:hAnsi="Times New Roman" w:cs="Times New Roman"/>
          <w:lang w:val="el-GR"/>
        </w:rPr>
        <w:t>Εκπαιδευτική</w:t>
      </w:r>
      <w:r w:rsidRPr="004A4157">
        <w:rPr>
          <w:rFonts w:ascii="AngsanaUPC" w:hAnsi="AngsanaUPC" w:cs="AngsanaUPC"/>
          <w:lang w:val="el-GR"/>
        </w:rPr>
        <w:t xml:space="preserve"> </w:t>
      </w:r>
      <w:r w:rsidRPr="004A4157">
        <w:rPr>
          <w:rFonts w:ascii="Times New Roman" w:hAnsi="Times New Roman" w:cs="Times New Roman"/>
          <w:lang w:val="el-GR"/>
        </w:rPr>
        <w:t>Αποστολή</w:t>
      </w:r>
    </w:p>
    <w:p w:rsidR="0061236B" w:rsidRPr="004A4157" w:rsidRDefault="004A4157" w:rsidP="0061236B">
      <w:pPr>
        <w:jc w:val="right"/>
        <w:rPr>
          <w:rFonts w:cs="AngsanaUPC"/>
          <w:lang w:val="el-GR"/>
        </w:rPr>
      </w:pPr>
      <w:r>
        <w:rPr>
          <w:rFonts w:cs="AngsanaUPC"/>
          <w:lang w:val="el-GR"/>
        </w:rPr>
        <w:t xml:space="preserve"> </w:t>
      </w:r>
    </w:p>
    <w:p w:rsidR="0061236B" w:rsidRPr="004A4157" w:rsidRDefault="0061236B" w:rsidP="0061236B">
      <w:pPr>
        <w:jc w:val="center"/>
        <w:rPr>
          <w:rFonts w:ascii="AngsanaUPC" w:hAnsi="AngsanaUPC" w:cs="AngsanaUPC"/>
          <w:b/>
          <w:sz w:val="40"/>
          <w:szCs w:val="40"/>
          <w:lang w:val="el-GR"/>
        </w:rPr>
      </w:pPr>
      <w:r w:rsidRPr="004A4157">
        <w:rPr>
          <w:rFonts w:ascii="Times New Roman" w:hAnsi="Times New Roman" w:cs="Times New Roman"/>
          <w:b/>
          <w:sz w:val="40"/>
          <w:szCs w:val="40"/>
          <w:lang w:val="el-GR"/>
        </w:rPr>
        <w:t>ΕΛΛΗΝΙΚΟ</w:t>
      </w:r>
      <w:r w:rsidRPr="004A4157">
        <w:rPr>
          <w:rFonts w:ascii="AngsanaUPC" w:hAnsi="AngsanaUPC" w:cs="AngsanaUPC"/>
          <w:b/>
          <w:sz w:val="40"/>
          <w:szCs w:val="40"/>
          <w:lang w:val="el-GR"/>
        </w:rPr>
        <w:t xml:space="preserve"> </w:t>
      </w:r>
      <w:r w:rsidR="004A4157">
        <w:rPr>
          <w:rFonts w:cs="AngsanaUPC"/>
          <w:b/>
          <w:sz w:val="40"/>
          <w:szCs w:val="40"/>
          <w:lang w:val="el-GR"/>
        </w:rPr>
        <w:t xml:space="preserve"> </w:t>
      </w:r>
      <w:r w:rsidRPr="004A4157">
        <w:rPr>
          <w:rFonts w:ascii="Times New Roman" w:hAnsi="Times New Roman" w:cs="Times New Roman"/>
          <w:b/>
          <w:sz w:val="40"/>
          <w:szCs w:val="40"/>
          <w:lang w:val="el-GR"/>
        </w:rPr>
        <w:t>ΠΑΡΟΙΚΙΑΚΟ</w:t>
      </w:r>
      <w:r w:rsidR="004A4157">
        <w:rPr>
          <w:rFonts w:ascii="Times New Roman" w:hAnsi="Times New Roman" w:cs="Times New Roman"/>
          <w:b/>
          <w:sz w:val="40"/>
          <w:szCs w:val="40"/>
          <w:lang w:val="el-GR"/>
        </w:rPr>
        <w:t xml:space="preserve"> </w:t>
      </w:r>
      <w:r w:rsidRPr="004A4157">
        <w:rPr>
          <w:rFonts w:ascii="AngsanaUPC" w:hAnsi="AngsanaUPC" w:cs="AngsanaUPC"/>
          <w:b/>
          <w:sz w:val="40"/>
          <w:szCs w:val="40"/>
          <w:lang w:val="el-GR"/>
        </w:rPr>
        <w:t xml:space="preserve"> </w:t>
      </w:r>
      <w:r w:rsidRPr="004A4157">
        <w:rPr>
          <w:rFonts w:ascii="Times New Roman" w:hAnsi="Times New Roman" w:cs="Times New Roman"/>
          <w:b/>
          <w:sz w:val="40"/>
          <w:szCs w:val="40"/>
          <w:lang w:val="el-GR"/>
        </w:rPr>
        <w:t>ΣΧΟΛΕΙΟ</w:t>
      </w:r>
    </w:p>
    <w:p w:rsidR="0061236B" w:rsidRPr="004A4157" w:rsidRDefault="0061236B" w:rsidP="0061236B">
      <w:pPr>
        <w:jc w:val="center"/>
        <w:rPr>
          <w:rFonts w:ascii="AngsanaUPC" w:hAnsi="AngsanaUPC" w:cs="AngsanaUPC"/>
          <w:b/>
          <w:sz w:val="24"/>
          <w:szCs w:val="24"/>
          <w:lang w:val="el-GR"/>
        </w:rPr>
      </w:pPr>
      <w:r w:rsidRPr="004A4157">
        <w:rPr>
          <w:rFonts w:ascii="AngsanaUPC" w:hAnsi="AngsanaUPC" w:cs="AngsanaUPC"/>
          <w:b/>
          <w:sz w:val="24"/>
          <w:szCs w:val="24"/>
          <w:lang w:val="el-GR"/>
        </w:rPr>
        <w:t>…………………………………………………………………</w:t>
      </w:r>
    </w:p>
    <w:p w:rsidR="0061236B" w:rsidRPr="004A4157" w:rsidRDefault="004A4157" w:rsidP="0061236B">
      <w:pPr>
        <w:jc w:val="center"/>
        <w:rPr>
          <w:rFonts w:ascii="AngsanaUPC" w:hAnsi="AngsanaUPC" w:cs="AngsanaUPC"/>
          <w:b/>
          <w:sz w:val="24"/>
          <w:szCs w:val="24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18B6D98" wp14:editId="1CF837AA">
            <wp:simplePos x="0" y="0"/>
            <wp:positionH relativeFrom="column">
              <wp:posOffset>1753235</wp:posOffset>
            </wp:positionH>
            <wp:positionV relativeFrom="paragraph">
              <wp:posOffset>29210</wp:posOffset>
            </wp:positionV>
            <wp:extent cx="2054225" cy="1644015"/>
            <wp:effectExtent l="0" t="0" r="3175" b="0"/>
            <wp:wrapNone/>
            <wp:docPr id="2" name="irc_mi" descr="Image result for greek and cypriot f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and cypriot f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6B" w:rsidRPr="004A4157" w:rsidRDefault="0061236B" w:rsidP="0061236B">
      <w:pPr>
        <w:jc w:val="center"/>
        <w:rPr>
          <w:rFonts w:ascii="AngsanaUPC" w:hAnsi="AngsanaUPC" w:cs="AngsanaUPC"/>
          <w:b/>
          <w:sz w:val="24"/>
          <w:szCs w:val="24"/>
          <w:lang w:val="el-GR"/>
        </w:rPr>
      </w:pPr>
    </w:p>
    <w:p w:rsidR="0061236B" w:rsidRPr="004A4157" w:rsidRDefault="0061236B" w:rsidP="0061236B">
      <w:pPr>
        <w:jc w:val="center"/>
        <w:rPr>
          <w:rFonts w:ascii="AngsanaUPC" w:hAnsi="AngsanaUPC" w:cs="AngsanaUPC"/>
          <w:b/>
          <w:sz w:val="24"/>
          <w:szCs w:val="24"/>
          <w:lang w:val="el-GR"/>
        </w:rPr>
      </w:pPr>
    </w:p>
    <w:p w:rsidR="004A4157" w:rsidRPr="00FE2000" w:rsidRDefault="004A4157" w:rsidP="0061236B">
      <w:pPr>
        <w:jc w:val="center"/>
        <w:rPr>
          <w:rFonts w:ascii="Times New Roman" w:hAnsi="Times New Roman" w:cs="Times New Roman"/>
          <w:b/>
          <w:sz w:val="60"/>
          <w:szCs w:val="60"/>
          <w:lang w:val="el-GR"/>
        </w:rPr>
      </w:pPr>
    </w:p>
    <w:p w:rsidR="0061236B" w:rsidRDefault="0061236B" w:rsidP="0061236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4157">
        <w:rPr>
          <w:rFonts w:ascii="Times New Roman" w:hAnsi="Times New Roman" w:cs="Times New Roman"/>
          <w:b/>
          <w:sz w:val="72"/>
          <w:szCs w:val="72"/>
          <w:lang w:val="el-GR"/>
        </w:rPr>
        <w:t>ΕΠΑΙΝΟΣ</w:t>
      </w:r>
    </w:p>
    <w:p w:rsidR="00FE2000" w:rsidRPr="00FE2000" w:rsidRDefault="00FE2000" w:rsidP="0061236B">
      <w:pPr>
        <w:jc w:val="center"/>
        <w:rPr>
          <w:rFonts w:ascii="AngsanaUPC" w:hAnsi="AngsanaUPC" w:cs="AngsanaUPC"/>
          <w:b/>
          <w:sz w:val="16"/>
          <w:szCs w:val="16"/>
        </w:rPr>
      </w:pPr>
    </w:p>
    <w:p w:rsidR="0061236B" w:rsidRPr="004A4157" w:rsidRDefault="0061236B" w:rsidP="0061236B">
      <w:pPr>
        <w:ind w:left="-142" w:right="-432"/>
        <w:rPr>
          <w:rFonts w:ascii="AngsanaUPC" w:hAnsi="AngsanaUPC" w:cs="AngsanaUPC"/>
          <w:b/>
          <w:sz w:val="36"/>
          <w:szCs w:val="36"/>
          <w:lang w:val="el-GR"/>
        </w:rPr>
      </w:pPr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Απονέμεται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 xml:space="preserve"> </w:t>
      </w:r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στ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 xml:space="preserve">.…  </w:t>
      </w:r>
      <w:proofErr w:type="spellStart"/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μαθητ</w:t>
      </w:r>
      <w:proofErr w:type="spellEnd"/>
      <w:r w:rsidRPr="004A4157">
        <w:rPr>
          <w:rFonts w:ascii="AngsanaUPC" w:hAnsi="AngsanaUPC" w:cs="AngsanaUPC"/>
          <w:b/>
          <w:sz w:val="36"/>
          <w:szCs w:val="36"/>
          <w:lang w:val="el-GR"/>
        </w:rPr>
        <w:t>…..  ………………………………………….……</w:t>
      </w:r>
    </w:p>
    <w:p w:rsidR="0061236B" w:rsidRPr="004A4157" w:rsidRDefault="0061236B" w:rsidP="0061236B">
      <w:pPr>
        <w:ind w:left="-142" w:right="-432"/>
        <w:rPr>
          <w:rFonts w:ascii="AngsanaUPC" w:hAnsi="AngsanaUPC" w:cs="AngsanaUPC"/>
          <w:b/>
          <w:sz w:val="36"/>
          <w:szCs w:val="36"/>
          <w:lang w:val="el-GR"/>
        </w:rPr>
      </w:pPr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της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 xml:space="preserve">  ……. </w:t>
      </w:r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τάξης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 xml:space="preserve"> </w:t>
      </w:r>
      <w:r w:rsidR="00FE2000" w:rsidRPr="00FE2000">
        <w:rPr>
          <w:rFonts w:ascii="AngsanaUPC" w:hAnsi="AngsanaUPC" w:cs="AngsanaUPC"/>
          <w:b/>
          <w:sz w:val="36"/>
          <w:szCs w:val="36"/>
          <w:lang w:val="el-GR"/>
        </w:rPr>
        <w:t xml:space="preserve"> </w:t>
      </w:r>
      <w:r w:rsidRPr="004A4157">
        <w:rPr>
          <w:rFonts w:ascii="Times New Roman" w:hAnsi="Times New Roman" w:cs="Times New Roman"/>
          <w:b/>
          <w:sz w:val="36"/>
          <w:szCs w:val="36"/>
          <w:lang w:val="el-GR"/>
        </w:rPr>
        <w:t>για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 xml:space="preserve">  …………………………………………………………..…</w:t>
      </w:r>
    </w:p>
    <w:p w:rsidR="0061236B" w:rsidRPr="004A4157" w:rsidRDefault="0061236B" w:rsidP="004A4157">
      <w:pPr>
        <w:ind w:left="-142" w:right="-432"/>
        <w:rPr>
          <w:rFonts w:cs="AngsanaUPC"/>
          <w:b/>
          <w:sz w:val="36"/>
          <w:szCs w:val="36"/>
          <w:lang w:val="el-GR"/>
        </w:rPr>
      </w:pPr>
      <w:r w:rsidRPr="004A4157">
        <w:rPr>
          <w:rFonts w:ascii="AngsanaUPC" w:hAnsi="AngsanaUPC" w:cs="AngsanaUPC"/>
          <w:b/>
          <w:sz w:val="36"/>
          <w:szCs w:val="36"/>
          <w:lang w:val="el-GR"/>
        </w:rPr>
        <w:t>…………………………………………………………………………………………</w:t>
      </w:r>
      <w:r w:rsidR="004A4157">
        <w:rPr>
          <w:rFonts w:ascii="AngsanaUPC" w:hAnsi="AngsanaUPC" w:cs="AngsanaUPC"/>
          <w:b/>
          <w:sz w:val="36"/>
          <w:szCs w:val="36"/>
          <w:lang w:val="el-GR"/>
        </w:rPr>
        <w:t>..</w:t>
      </w:r>
    </w:p>
    <w:p w:rsidR="0061236B" w:rsidRPr="004A4157" w:rsidRDefault="0061236B" w:rsidP="0061236B">
      <w:pPr>
        <w:ind w:left="-142" w:right="-432"/>
        <w:jc w:val="center"/>
        <w:rPr>
          <w:rFonts w:ascii="AngsanaUPC" w:hAnsi="AngsanaUPC" w:cs="AngsanaUPC"/>
          <w:b/>
          <w:sz w:val="36"/>
          <w:szCs w:val="36"/>
          <w:lang w:val="el-GR"/>
        </w:rPr>
      </w:pPr>
      <w:r w:rsidRPr="004A4157">
        <w:rPr>
          <w:rFonts w:ascii="Times New Roman" w:hAnsi="Times New Roman" w:cs="Times New Roman"/>
          <w:b/>
          <w:sz w:val="56"/>
          <w:szCs w:val="56"/>
          <w:lang w:val="el-GR"/>
        </w:rPr>
        <w:t>Μπράβο</w:t>
      </w:r>
      <w:r w:rsidRPr="004A4157">
        <w:rPr>
          <w:rFonts w:ascii="AngsanaUPC" w:hAnsi="AngsanaUPC" w:cs="AngsanaUPC"/>
          <w:b/>
          <w:sz w:val="36"/>
          <w:szCs w:val="36"/>
          <w:lang w:val="el-GR"/>
        </w:rPr>
        <w:t>,  …………………………………………..</w:t>
      </w:r>
    </w:p>
    <w:p w:rsidR="004A4157" w:rsidRPr="00FE2000" w:rsidRDefault="004A4157" w:rsidP="0061236B">
      <w:pPr>
        <w:ind w:left="-142" w:right="-432"/>
        <w:jc w:val="center"/>
        <w:rPr>
          <w:rFonts w:cs="AngsanaUPC"/>
          <w:sz w:val="28"/>
          <w:szCs w:val="28"/>
          <w:lang w:val="el-GR"/>
        </w:rPr>
      </w:pPr>
    </w:p>
    <w:p w:rsidR="0061236B" w:rsidRPr="004A4157" w:rsidRDefault="0061236B" w:rsidP="0061236B">
      <w:pPr>
        <w:spacing w:after="0"/>
        <w:ind w:left="-142" w:right="-432"/>
        <w:rPr>
          <w:rFonts w:ascii="AngsanaUPC" w:hAnsi="AngsanaUPC" w:cs="AngsanaUPC"/>
          <w:sz w:val="36"/>
          <w:szCs w:val="36"/>
          <w:lang w:val="el-GR"/>
        </w:rPr>
      </w:pPr>
      <w:r w:rsidRPr="004A4157">
        <w:rPr>
          <w:rFonts w:ascii="Times New Roman" w:hAnsi="Times New Roman" w:cs="Times New Roman"/>
          <w:sz w:val="36"/>
          <w:szCs w:val="36"/>
          <w:lang w:val="el-GR"/>
        </w:rPr>
        <w:t>Ο</w:t>
      </w:r>
      <w:r w:rsidRPr="004A4157">
        <w:rPr>
          <w:rFonts w:ascii="AngsanaUPC" w:hAnsi="AngsanaUPC" w:cs="AngsanaUPC"/>
          <w:sz w:val="36"/>
          <w:szCs w:val="36"/>
          <w:lang w:val="el-GR"/>
        </w:rPr>
        <w:t>/</w:t>
      </w:r>
      <w:r w:rsidRPr="004A4157">
        <w:rPr>
          <w:rFonts w:ascii="Times New Roman" w:hAnsi="Times New Roman" w:cs="Times New Roman"/>
          <w:sz w:val="36"/>
          <w:szCs w:val="36"/>
          <w:lang w:val="el-GR"/>
        </w:rPr>
        <w:t>Η</w:t>
      </w:r>
      <w:r w:rsidRPr="004A4157">
        <w:rPr>
          <w:rFonts w:ascii="AngsanaUPC" w:hAnsi="AngsanaUPC" w:cs="AngsanaUPC"/>
          <w:sz w:val="36"/>
          <w:szCs w:val="36"/>
          <w:lang w:val="el-GR"/>
        </w:rPr>
        <w:t xml:space="preserve"> </w:t>
      </w:r>
      <w:r w:rsidR="004A4157">
        <w:rPr>
          <w:rFonts w:ascii="Times New Roman" w:hAnsi="Times New Roman" w:cs="Times New Roman"/>
          <w:sz w:val="36"/>
          <w:szCs w:val="36"/>
          <w:lang w:val="el-GR"/>
        </w:rPr>
        <w:t xml:space="preserve">εκπαιδευτικός                          </w:t>
      </w:r>
      <w:r w:rsidRPr="004A4157">
        <w:rPr>
          <w:rFonts w:ascii="Times New Roman" w:hAnsi="Times New Roman" w:cs="Times New Roman"/>
          <w:sz w:val="36"/>
          <w:szCs w:val="36"/>
          <w:lang w:val="el-GR"/>
        </w:rPr>
        <w:t>Ο</w:t>
      </w:r>
      <w:r w:rsidR="00FE2000" w:rsidRPr="00FE2000">
        <w:rPr>
          <w:rFonts w:ascii="Times New Roman" w:hAnsi="Times New Roman" w:cs="Times New Roman"/>
          <w:sz w:val="36"/>
          <w:szCs w:val="36"/>
          <w:lang w:val="el-GR"/>
        </w:rPr>
        <w:t>/</w:t>
      </w:r>
      <w:r w:rsidR="00FE2000">
        <w:rPr>
          <w:rFonts w:ascii="Times New Roman" w:hAnsi="Times New Roman" w:cs="Times New Roman"/>
          <w:sz w:val="36"/>
          <w:szCs w:val="36"/>
        </w:rPr>
        <w:t>H</w:t>
      </w:r>
      <w:r w:rsidRPr="004A4157">
        <w:rPr>
          <w:rFonts w:ascii="AngsanaUPC" w:hAnsi="AngsanaUPC" w:cs="AngsanaUPC"/>
          <w:sz w:val="36"/>
          <w:szCs w:val="36"/>
          <w:lang w:val="el-GR"/>
        </w:rPr>
        <w:t xml:space="preserve"> </w:t>
      </w:r>
      <w:r w:rsidRPr="004A4157">
        <w:rPr>
          <w:rFonts w:ascii="Times New Roman" w:hAnsi="Times New Roman" w:cs="Times New Roman"/>
          <w:sz w:val="36"/>
          <w:szCs w:val="36"/>
          <w:lang w:val="el-GR"/>
        </w:rPr>
        <w:t>διευθυντής</w:t>
      </w:r>
      <w:r w:rsidRPr="004A4157">
        <w:rPr>
          <w:rFonts w:ascii="AngsanaUPC" w:hAnsi="AngsanaUPC" w:cs="AngsanaUPC"/>
          <w:sz w:val="36"/>
          <w:szCs w:val="36"/>
          <w:lang w:val="el-GR"/>
        </w:rPr>
        <w:t>/</w:t>
      </w:r>
      <w:proofErr w:type="spellStart"/>
      <w:r w:rsidR="004A4157" w:rsidRPr="004A4157">
        <w:rPr>
          <w:rFonts w:ascii="Times New Roman" w:hAnsi="Times New Roman" w:cs="Times New Roman"/>
          <w:sz w:val="36"/>
          <w:szCs w:val="36"/>
          <w:lang w:val="el-GR"/>
        </w:rPr>
        <w:t>ντρια</w:t>
      </w:r>
      <w:proofErr w:type="spellEnd"/>
    </w:p>
    <w:p w:rsidR="0061236B" w:rsidRPr="004A4157" w:rsidRDefault="0061236B" w:rsidP="0061236B">
      <w:pPr>
        <w:spacing w:after="0"/>
        <w:ind w:left="-142" w:right="-432"/>
        <w:rPr>
          <w:rFonts w:ascii="AngsanaUPC" w:hAnsi="AngsanaUPC" w:cs="AngsanaUPC"/>
          <w:sz w:val="16"/>
          <w:szCs w:val="16"/>
          <w:lang w:val="el-GR"/>
        </w:rPr>
      </w:pP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  <w:t xml:space="preserve">            </w:t>
      </w:r>
      <w:r w:rsidR="004A4157">
        <w:rPr>
          <w:rFonts w:cs="AngsanaUPC"/>
          <w:sz w:val="36"/>
          <w:szCs w:val="36"/>
          <w:lang w:val="el-GR"/>
        </w:rPr>
        <w:t xml:space="preserve">  </w:t>
      </w:r>
      <w:r w:rsidRPr="004A4157">
        <w:rPr>
          <w:rFonts w:ascii="AngsanaUPC" w:hAnsi="AngsanaUPC" w:cs="AngsanaUPC"/>
          <w:sz w:val="36"/>
          <w:szCs w:val="36"/>
          <w:lang w:val="el-GR"/>
        </w:rPr>
        <w:t xml:space="preserve"> </w:t>
      </w:r>
    </w:p>
    <w:p w:rsidR="0061236B" w:rsidRDefault="0061236B" w:rsidP="004A4157">
      <w:pPr>
        <w:ind w:left="-142" w:right="-432"/>
        <w:rPr>
          <w:rFonts w:cs="AngsanaUPC"/>
          <w:sz w:val="36"/>
          <w:szCs w:val="36"/>
          <w:lang w:val="el-GR"/>
        </w:rPr>
      </w:pPr>
      <w:r w:rsidRPr="004A4157">
        <w:rPr>
          <w:rFonts w:ascii="AngsanaUPC" w:hAnsi="AngsanaUPC" w:cs="AngsanaUPC"/>
          <w:sz w:val="36"/>
          <w:szCs w:val="36"/>
          <w:lang w:val="el-GR"/>
        </w:rPr>
        <w:t>……………………………</w:t>
      </w:r>
      <w:r w:rsidRPr="004A4157">
        <w:rPr>
          <w:rFonts w:ascii="AngsanaUPC" w:hAnsi="AngsanaUPC" w:cs="AngsanaUPC"/>
          <w:sz w:val="36"/>
          <w:szCs w:val="36"/>
          <w:lang w:val="el-GR"/>
        </w:rPr>
        <w:tab/>
      </w:r>
      <w:r w:rsidR="004A4157">
        <w:rPr>
          <w:rFonts w:ascii="AngsanaUPC" w:hAnsi="AngsanaUPC" w:cs="AngsanaUPC"/>
          <w:sz w:val="36"/>
          <w:szCs w:val="36"/>
          <w:lang w:val="el-GR"/>
        </w:rPr>
        <w:tab/>
      </w:r>
      <w:r w:rsidR="004A4157">
        <w:rPr>
          <w:rFonts w:ascii="AngsanaUPC" w:hAnsi="AngsanaUPC" w:cs="AngsanaUPC"/>
          <w:sz w:val="36"/>
          <w:szCs w:val="36"/>
          <w:lang w:val="el-GR"/>
        </w:rPr>
        <w:tab/>
      </w:r>
      <w:r w:rsidR="004A4157">
        <w:rPr>
          <w:rFonts w:cs="AngsanaUPC"/>
          <w:sz w:val="36"/>
          <w:szCs w:val="36"/>
          <w:lang w:val="el-GR"/>
        </w:rPr>
        <w:t xml:space="preserve">               </w:t>
      </w:r>
      <w:r w:rsidRPr="004A4157">
        <w:rPr>
          <w:rFonts w:ascii="AngsanaUPC" w:hAnsi="AngsanaUPC" w:cs="AngsanaUPC"/>
          <w:sz w:val="36"/>
          <w:szCs w:val="36"/>
          <w:lang w:val="el-GR"/>
        </w:rPr>
        <w:t xml:space="preserve"> ………………………………</w:t>
      </w:r>
    </w:p>
    <w:p w:rsidR="004A4157" w:rsidRPr="00FE2000" w:rsidRDefault="004A4157" w:rsidP="004A4157">
      <w:pPr>
        <w:ind w:left="-142" w:right="-432"/>
        <w:rPr>
          <w:rFonts w:cs="AngsanaUPC"/>
          <w:sz w:val="8"/>
          <w:szCs w:val="8"/>
          <w:lang w:val="el-GR"/>
        </w:rPr>
      </w:pPr>
      <w:bookmarkStart w:id="0" w:name="_GoBack"/>
      <w:bookmarkEnd w:id="0"/>
    </w:p>
    <w:p w:rsidR="0061236B" w:rsidRPr="004A4157" w:rsidRDefault="0061236B" w:rsidP="0061236B">
      <w:pPr>
        <w:ind w:left="-142" w:right="-432"/>
        <w:jc w:val="center"/>
        <w:rPr>
          <w:rFonts w:ascii="AngsanaUPC" w:hAnsi="AngsanaUPC" w:cs="AngsanaUPC"/>
          <w:b/>
          <w:sz w:val="36"/>
          <w:szCs w:val="36"/>
          <w:lang w:val="el-GR"/>
        </w:rPr>
      </w:pPr>
      <w:r w:rsidRPr="004A4157">
        <w:rPr>
          <w:rFonts w:ascii="Times New Roman" w:hAnsi="Times New Roman" w:cs="Times New Roman"/>
          <w:sz w:val="36"/>
          <w:szCs w:val="36"/>
          <w:lang w:val="el-GR"/>
        </w:rPr>
        <w:t>Ημερομηνία</w:t>
      </w:r>
      <w:r w:rsidRPr="004A4157">
        <w:rPr>
          <w:rFonts w:ascii="AngsanaUPC" w:hAnsi="AngsanaUPC" w:cs="AngsanaUPC"/>
          <w:sz w:val="36"/>
          <w:szCs w:val="36"/>
          <w:lang w:val="el-GR"/>
        </w:rPr>
        <w:t>: …………………………….</w:t>
      </w:r>
    </w:p>
    <w:sectPr w:rsidR="0061236B" w:rsidRPr="004A4157" w:rsidSect="0061236B">
      <w:pgSz w:w="12240" w:h="15840"/>
      <w:pgMar w:top="1440" w:right="1800" w:bottom="1440" w:left="1800" w:header="708" w:footer="708" w:gutter="0"/>
      <w:pgBorders w:offsetFrom="page">
        <w:top w:val="crazyMaze" w:sz="30" w:space="24" w:color="auto"/>
        <w:left w:val="crazyMaze" w:sz="30" w:space="24" w:color="auto"/>
        <w:bottom w:val="crazyMaze" w:sz="30" w:space="24" w:color="auto"/>
        <w:right w:val="crazyMaz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6B"/>
    <w:rsid w:val="004A4157"/>
    <w:rsid w:val="00521E70"/>
    <w:rsid w:val="0061236B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wwsiUoqnUAhUF6xoKHYwoA00QjRwIBw&amp;url=https://www.crossed-flag-pins.com/Friendship-Pins/Greece/Flag-Pins-Greece-Cyprus.html&amp;psig=AFQjCNFHChnFumCNiGILjrBZrb4sXC3iJw&amp;ust=1496840075881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2017-06-06T12:58:00Z</dcterms:created>
  <dcterms:modified xsi:type="dcterms:W3CDTF">2017-06-09T10:12:00Z</dcterms:modified>
</cp:coreProperties>
</file>