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6225" w14:textId="0754DFA6" w:rsidR="00DF0F51" w:rsidRPr="00DB7842" w:rsidRDefault="00DF0F51" w:rsidP="00D46CF5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228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Μάθημα </w:t>
      </w:r>
      <w:r w:rsidR="00825F2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="00BD1EF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6</w:t>
      </w:r>
      <w:r w:rsidR="00DB7842" w:rsidRPr="006623CA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o</w:t>
      </w:r>
    </w:p>
    <w:p w14:paraId="25C6D8EB" w14:textId="197BE803" w:rsidR="00DC6B51" w:rsidRPr="00825F23" w:rsidRDefault="00825F23" w:rsidP="006623CA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l-CY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>πανάληψη</w:t>
      </w:r>
      <w:r w:rsidR="006623CA"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 xml:space="preserve"> γραμμάτων</w:t>
      </w:r>
      <w:r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 xml:space="preserve"> (ν, ε,</w:t>
      </w:r>
      <w:r w:rsidR="00444F05"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l-CY"/>
        </w:rPr>
        <w:t>λ, τ, κ, π)</w:t>
      </w:r>
    </w:p>
    <w:tbl>
      <w:tblPr>
        <w:tblStyle w:val="1"/>
        <w:tblW w:w="1410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3"/>
        <w:gridCol w:w="4207"/>
      </w:tblGrid>
      <w:tr w:rsidR="00DC6B51" w:rsidRPr="00AD7228" w14:paraId="6CFD88CF" w14:textId="77777777" w:rsidTr="00DD5D62">
        <w:tc>
          <w:tcPr>
            <w:tcW w:w="14100" w:type="dxa"/>
            <w:gridSpan w:val="2"/>
          </w:tcPr>
          <w:p w14:paraId="587C810B" w14:textId="77777777" w:rsidR="00DC6B51" w:rsidRPr="00AD7228" w:rsidRDefault="00C4088A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3B6F7364" w14:textId="54809ACC" w:rsidR="00DF0F51" w:rsidRPr="00AD7228" w:rsidRDefault="00DF0F51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νότητα</w:t>
            </w:r>
            <w:r w:rsidR="0005022C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5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15</w:t>
            </w:r>
            <w:r w:rsidR="00B350EC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η</w:t>
            </w:r>
            <w:r w:rsidR="00B350EC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25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Μέρες της εβδομάδας</w:t>
            </w:r>
            <w:r w:rsidR="001540A7" w:rsidRPr="00AD72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7E51081E" w14:textId="77777777" w:rsidR="00DC6B51" w:rsidRPr="00AD7228" w:rsidRDefault="00C4088A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  <w:p w14:paraId="5242EFFC" w14:textId="3CC8CC43" w:rsidR="008F2B62" w:rsidRPr="00AD7228" w:rsidRDefault="008F2B62" w:rsidP="003D45C4">
            <w:pPr>
              <w:tabs>
                <w:tab w:val="left" w:pos="49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B51" w:rsidRPr="00AD7228" w14:paraId="1F1427ED" w14:textId="77777777" w:rsidTr="00DD5D62">
        <w:tc>
          <w:tcPr>
            <w:tcW w:w="14100" w:type="dxa"/>
            <w:gridSpan w:val="2"/>
          </w:tcPr>
          <w:p w14:paraId="55766D7A" w14:textId="77777777" w:rsidR="00DC6B51" w:rsidRPr="00AD7228" w:rsidRDefault="00C4088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μαθήματος:</w:t>
            </w:r>
          </w:p>
          <w:p w14:paraId="3B52B9F6" w14:textId="77777777" w:rsidR="0070560C" w:rsidRPr="00AD7228" w:rsidRDefault="0070560C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FB4E7A2" w14:textId="77777777" w:rsidR="00DF0F51" w:rsidRPr="00AD7228" w:rsidRDefault="00DF0F51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να είναι σε θέση να: </w:t>
            </w:r>
          </w:p>
          <w:p w14:paraId="72B6B5B1" w14:textId="14B4CF66" w:rsidR="007124D2" w:rsidRPr="00961EB0" w:rsidRDefault="00CD5E8D" w:rsidP="007124D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να </w:t>
            </w:r>
            <w:r w:rsidR="00825F23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λένε προφορικά τις μέρες της εβδομάδας σε σειρά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.</w:t>
            </w:r>
          </w:p>
          <w:p w14:paraId="55D5F75A" w14:textId="77853F1D" w:rsidR="00DC6B51" w:rsidRPr="00961EB0" w:rsidRDefault="00CD4554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>να απαντούν προφορικά σε ερωτήσεις κατανόησης του κειμένου</w:t>
            </w:r>
            <w:r w:rsidR="00416040"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40" w:rsidRPr="00AD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χρησιμοποιώντας το λεξιλόγιο του μαθήματος.</w:t>
            </w:r>
          </w:p>
          <w:p w14:paraId="4DD32B2E" w14:textId="693859C3" w:rsidR="00961EB0" w:rsidRPr="00825F23" w:rsidRDefault="00961EB0" w:rsidP="003D45C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να γράφουν τις μέρες της εβδομάδας με κεφαλαίο</w:t>
            </w:r>
          </w:p>
          <w:p w14:paraId="018138F0" w14:textId="2AB64499" w:rsidR="00825F23" w:rsidRPr="007124D2" w:rsidRDefault="00825F23" w:rsidP="0071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2CAE4" w14:textId="39DA9DED" w:rsidR="00825F23" w:rsidRPr="00AD7228" w:rsidRDefault="00825F23" w:rsidP="007124D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7F083F" w14:textId="77777777" w:rsidR="00DC6B51" w:rsidRPr="00AD7228" w:rsidRDefault="00DC6B51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C167B" w14:textId="613EF367" w:rsidR="00DC6B51" w:rsidRPr="00AD7228" w:rsidRDefault="00F602AF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Λ</w:t>
            </w:r>
            <w:r w:rsidR="00DF0F51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εξιλόγιο</w:t>
            </w:r>
            <w:r w:rsidR="00C4088A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F0D69DF" w14:textId="262B49F6" w:rsidR="00825F23" w:rsidRPr="00825F23" w:rsidRDefault="00825F23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Δευτέρα, Τρίτη, Τετάρτη, Πέμπτη, Παρασκευή, Σάββατο, Κυριακή</w:t>
            </w:r>
            <w:r w:rsidR="006623CA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.</w:t>
            </w:r>
          </w:p>
          <w:p w14:paraId="5B22FF48" w14:textId="77777777" w:rsidR="00825F23" w:rsidRDefault="00825F23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8BB2" w14:textId="40A37DEF" w:rsidR="008E5AD0" w:rsidRPr="00AD7228" w:rsidRDefault="00C4088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Προϋπάρχουσα γνώση</w:t>
            </w:r>
            <w:r w:rsidR="00DF0F51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(προφορικός λόγος)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E7F757B" w14:textId="5145A358" w:rsidR="00C82978" w:rsidRDefault="00C82978" w:rsidP="00825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Τα παιδιά :</w:t>
            </w:r>
          </w:p>
          <w:p w14:paraId="1E5E0B19" w14:textId="2A1CA999" w:rsidR="00C82978" w:rsidRDefault="00C82978" w:rsidP="00C8297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αναγνωρίζουν τις μέρες της εβδομάδας</w:t>
            </w:r>
          </w:p>
          <w:p w14:paraId="1FA1D925" w14:textId="083FEF82" w:rsidR="00DC6B51" w:rsidRPr="007124D2" w:rsidRDefault="00DC6B51" w:rsidP="0071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</w:pPr>
          </w:p>
        </w:tc>
      </w:tr>
      <w:tr w:rsidR="007E60D3" w:rsidRPr="00AD7228" w14:paraId="3EDAD9C3" w14:textId="77777777" w:rsidTr="00DD5D62">
        <w:tc>
          <w:tcPr>
            <w:tcW w:w="9893" w:type="dxa"/>
          </w:tcPr>
          <w:p w14:paraId="02097F68" w14:textId="77777777" w:rsidR="008F2B62" w:rsidRPr="00AD7228" w:rsidRDefault="008F2B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E1235F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634C8484" w14:textId="416961FE" w:rsidR="008F2B62" w:rsidRPr="00AD7228" w:rsidRDefault="008F2B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984987E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</w:tc>
      </w:tr>
      <w:tr w:rsidR="007E60D3" w:rsidRPr="00AD7228" w14:paraId="5E7391D0" w14:textId="77777777" w:rsidTr="00DD5D62">
        <w:tc>
          <w:tcPr>
            <w:tcW w:w="9893" w:type="dxa"/>
          </w:tcPr>
          <w:p w14:paraId="6CE0EC52" w14:textId="7DD62265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Εισαγωγή (</w:t>
            </w:r>
            <w:r w:rsidR="00444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10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  <w:r w:rsidR="0044158D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-Επαναφορά προ</w:t>
            </w:r>
            <w:r w:rsidR="00444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 xml:space="preserve">ϋπάρχουσας </w:t>
            </w:r>
            <w:r w:rsidR="0044158D"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γνώσης</w:t>
            </w:r>
          </w:p>
          <w:p w14:paraId="0BD707DE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D9BFC" w14:textId="5288572A" w:rsidR="00D11354" w:rsidRPr="00C82978" w:rsidRDefault="007E60D3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CY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>Ο/Η εκπαιδευτι</w:t>
            </w:r>
            <w:r w:rsidR="00C82978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κός τοποθετεί τις καρτέλες με τις μέρες της εβδομάδας</w:t>
            </w:r>
            <w:r w:rsidR="00686796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,</w:t>
            </w:r>
            <w:r w:rsidR="00C82978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686796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ανακατεμένες</w:t>
            </w:r>
            <w:r w:rsidR="00C3398D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,</w:t>
            </w:r>
            <w:r w:rsidR="00686796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στον πίνακα</w:t>
            </w:r>
            <w:r w:rsidR="00C82978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και καλέι τα παιδιά να προσπαθήσουν </w:t>
            </w:r>
            <w:r w:rsidR="00686796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να</w:t>
            </w:r>
            <w:r w:rsidR="00C82978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 xml:space="preserve"> διαβάσουν τις λέξεις</w:t>
            </w:r>
            <w:r w:rsidR="00C3398D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, να τις μεταφράσουν και να προσπαθήσουν να τις βάλουν σε σειρά</w:t>
            </w:r>
            <w:r w:rsidR="00C82978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.</w:t>
            </w:r>
          </w:p>
          <w:p w14:paraId="7624EEB6" w14:textId="77777777" w:rsidR="00F01361" w:rsidRPr="00AD7228" w:rsidRDefault="00F01361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47764B6" w14:textId="77777777" w:rsidR="00873BEF" w:rsidRDefault="00873BEF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0026ED39" w14:textId="77777777" w:rsidR="0045398D" w:rsidRDefault="0045398D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3558FB6" w14:textId="035F7562" w:rsidR="0045398D" w:rsidRPr="00AD7228" w:rsidRDefault="0045398D" w:rsidP="003D45C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07" w:type="dxa"/>
          </w:tcPr>
          <w:p w14:paraId="4674BAC9" w14:textId="77777777" w:rsidR="00BE45DF" w:rsidRPr="00AD7228" w:rsidRDefault="00BE45DF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BE6D4B" w14:textId="13D7B3AF" w:rsidR="007E60D3" w:rsidRPr="00CD5E8D" w:rsidRDefault="00C82978" w:rsidP="00CD5E8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 w:eastAsia="en-GB"/>
              </w:rPr>
              <w:t>Καρτέλες με τις μέρες της εβδομάδας</w:t>
            </w:r>
          </w:p>
        </w:tc>
      </w:tr>
      <w:tr w:rsidR="007E60D3" w:rsidRPr="00AD7228" w14:paraId="5C15AD3F" w14:textId="77777777" w:rsidTr="00DD5D62">
        <w:tc>
          <w:tcPr>
            <w:tcW w:w="9893" w:type="dxa"/>
          </w:tcPr>
          <w:p w14:paraId="2EF50753" w14:textId="66003138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Αφόρμηση (1</w:t>
            </w:r>
            <w:r w:rsidR="00662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0</w:t>
            </w:r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λεπτά): </w:t>
            </w:r>
          </w:p>
          <w:p w14:paraId="2EFF77F1" w14:textId="5B4BA881" w:rsidR="007E60D3" w:rsidRDefault="00C82978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Στη συνέχεια η/ο εκπαιδευτικός τοποθετεί κάτω από κάθε μέρα εικόνες που απεικονίζουν τι κάν</w:t>
            </w:r>
            <w:r w:rsidR="007124D2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ει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η Φανή κάθε μέρα.</w:t>
            </w:r>
            <w:r w:rsidR="004A161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</w:t>
            </w:r>
            <w:r w:rsidR="00BE52A9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Αναφέρει ότι αυτό είναι το ημερολόγιο</w:t>
            </w:r>
            <w:r w:rsidR="004539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5398D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της</w:t>
            </w:r>
            <w:r w:rsidR="00BE52A9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. </w:t>
            </w:r>
            <w:r w:rsidR="004A161C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Η/ο εκπαιδευτικός κάνει ερωτήσεις όπως: </w:t>
            </w:r>
          </w:p>
          <w:p w14:paraId="046D9DB9" w14:textId="4C3E5117" w:rsidR="004A161C" w:rsidRDefault="004A161C" w:rsidP="004A16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Ποιους βλέπετε στις εικόνες;</w:t>
            </w:r>
          </w:p>
          <w:p w14:paraId="7BEEFB10" w14:textId="77777777" w:rsidR="004A161C" w:rsidRDefault="004A161C" w:rsidP="004A161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Τι κάνει η Φανή την Τρίτη;</w:t>
            </w:r>
          </w:p>
          <w:p w14:paraId="0BAA8364" w14:textId="16EEEBA5" w:rsidR="004A161C" w:rsidRPr="004A161C" w:rsidRDefault="004A161C" w:rsidP="004A1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Ο/η εκπα</w:t>
            </w:r>
            <w:r w:rsidR="006623C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δευτικός βοηθάει τους μαθητές να απαντήσουν με ολοκληρωμένες προτάσεις και γράφει κάποιες απαντήσεις στον πίνακα.</w:t>
            </w:r>
            <w:r w:rsidR="006623CA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 Στη συνέχεια ρωτάει τι κάνουν αυτά </w:t>
            </w:r>
            <w:r w:rsidR="00444F0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συγκεκριμένες μέρες της εβδομάδας (βοηθάμε τα παιδιά να χρησιμοποιήσουν γνωστές  λέξεις</w:t>
            </w:r>
            <w:r w:rsidR="00BE52A9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στα ελληνικά</w:t>
            </w:r>
            <w:r w:rsidR="00444F0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όπως</w:t>
            </w:r>
            <w:r w:rsidR="00BE52A9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:</w:t>
            </w:r>
            <w:r w:rsidR="00444F0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 πηγαίνω, πάρκο, σχολείο, μέρες τ</w:t>
            </w:r>
            <w:r w:rsidR="00BE52A9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η</w:t>
            </w:r>
            <w:r w:rsidR="00444F0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ς εβδομάδ</w:t>
            </w:r>
            <w:r w:rsidR="00BE52A9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α</w:t>
            </w:r>
            <w:r w:rsidR="00444F0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ς)</w:t>
            </w:r>
          </w:p>
        </w:tc>
        <w:tc>
          <w:tcPr>
            <w:tcW w:w="4207" w:type="dxa"/>
          </w:tcPr>
          <w:p w14:paraId="7A10F741" w14:textId="77777777" w:rsidR="00F75F89" w:rsidRPr="00AD7228" w:rsidRDefault="00F75F89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D3A20" w14:textId="07074CEB" w:rsidR="00F75F89" w:rsidRPr="00AD7228" w:rsidRDefault="004729E4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6998F27" w14:textId="1CAB8784" w:rsidR="00FD766F" w:rsidRPr="008F5D44" w:rsidRDefault="00C82978" w:rsidP="008F5D44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Εικόνες μαθήματος</w:t>
            </w:r>
            <w:r w:rsidR="004A161C" w:rsidRPr="008F5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 (</w:t>
            </w:r>
            <w:r w:rsidR="009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ημ</w:t>
            </w:r>
            <w:r w:rsidR="0032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ε</w:t>
            </w:r>
            <w:r w:rsidR="0096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ρολόγιο</w:t>
            </w:r>
            <w:r w:rsidR="004A161C" w:rsidRPr="008F5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)</w:t>
            </w:r>
          </w:p>
        </w:tc>
      </w:tr>
      <w:tr w:rsidR="006623CA" w:rsidRPr="00AD7228" w14:paraId="38352BE8" w14:textId="77777777" w:rsidTr="00DD5D62">
        <w:tc>
          <w:tcPr>
            <w:tcW w:w="9893" w:type="dxa"/>
          </w:tcPr>
          <w:p w14:paraId="6AE23493" w14:textId="7D64EEF6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Δραστηριότητα 1 (10 λεπτά)</w:t>
            </w:r>
          </w:p>
          <w:p w14:paraId="0307EEAE" w14:textId="77777777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4FFEAFB2" w14:textId="77777777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662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Η/ο εκπαιδευτικός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γράφει τον πιο κάτω διάλογο στον πίνακα:</w:t>
            </w:r>
          </w:p>
          <w:p w14:paraId="3FC361EE" w14:textId="77777777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08E9EE19" w14:textId="77777777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115FDCF2" w14:textId="7ED6C833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-Τι κάνεις κάθε Σάββατο;</w:t>
            </w:r>
            <w:r w:rsidR="00444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(ανάλογα με το πότε πάνε στο ελληνικό σχολείο)</w:t>
            </w:r>
          </w:p>
          <w:p w14:paraId="706D1572" w14:textId="77777777" w:rsidR="00BE52A9" w:rsidRDefault="006623CA" w:rsidP="00BE52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-Πηγαίνω στο ελληνικο σχολείο.</w:t>
            </w:r>
            <w:r w:rsidR="00B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</w:t>
            </w:r>
          </w:p>
          <w:p w14:paraId="64624836" w14:textId="77777777" w:rsidR="00BE52A9" w:rsidRDefault="00BE52A9" w:rsidP="00BE52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13904E2B" w14:textId="6E9652D7" w:rsidR="00BE52A9" w:rsidRDefault="00BE52A9" w:rsidP="00BE52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Μετά καλεί έναν/μια μαθητή/τρια στην ολομέλεια και τον/την ρωτάει: Τι κάνεις το Σάββατο; Τον βοηθάει να απαντήσει: ‘Πηγαίνω στο ελληνικό σχολείο’. Έπειτα κ</w:t>
            </w:r>
            <w:r w:rsidRPr="00662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αλεί τα παιδιά να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κάνουν το διάλογο με </w:t>
            </w:r>
            <w:r w:rsidRPr="00662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ν/την</w:t>
            </w:r>
            <w:r w:rsidRPr="00662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διπλανό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/η</w:t>
            </w:r>
            <w:r w:rsidRPr="00662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τους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.</w:t>
            </w:r>
          </w:p>
          <w:p w14:paraId="25ABFBAB" w14:textId="2213709C" w:rsidR="006623CA" w:rsidRDefault="006623CA" w:rsidP="006623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590832B7" w14:textId="77777777" w:rsidR="006623CA" w:rsidRPr="006623CA" w:rsidRDefault="006623CA" w:rsidP="00CD5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</w:p>
        </w:tc>
        <w:tc>
          <w:tcPr>
            <w:tcW w:w="4207" w:type="dxa"/>
          </w:tcPr>
          <w:p w14:paraId="2A8E829B" w14:textId="36A25CCA" w:rsidR="006623CA" w:rsidRDefault="00BE52A9" w:rsidP="008F5D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πίνακας</w:t>
            </w:r>
          </w:p>
        </w:tc>
      </w:tr>
      <w:tr w:rsidR="00CD5E8D" w:rsidRPr="00AD7228" w14:paraId="3D706413" w14:textId="77777777" w:rsidTr="00DD5D62">
        <w:tc>
          <w:tcPr>
            <w:tcW w:w="9893" w:type="dxa"/>
          </w:tcPr>
          <w:p w14:paraId="330BE886" w14:textId="0DCE92B8" w:rsidR="00CD5E8D" w:rsidRDefault="00CD5E8D" w:rsidP="00CD5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  <w:r w:rsidRPr="00662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 xml:space="preserve">Δραστηριότητα </w:t>
            </w:r>
            <w:r w:rsidR="00444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2</w:t>
            </w:r>
            <w:r w:rsidRPr="00662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 xml:space="preserve"> (</w:t>
            </w:r>
            <w:r w:rsidR="00232184" w:rsidRPr="00662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2</w:t>
            </w:r>
            <w:r w:rsidRPr="00662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0 λεπτά)</w:t>
            </w:r>
          </w:p>
          <w:p w14:paraId="48DF4E72" w14:textId="77777777" w:rsidR="00BE52A9" w:rsidRPr="006623CA" w:rsidRDefault="00BE52A9" w:rsidP="00CD5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</w:p>
          <w:p w14:paraId="7F6DE553" w14:textId="6FFA9DD2" w:rsidR="00CD5E8D" w:rsidRDefault="004A161C" w:rsidP="004A161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4A1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Η/ο εκπαιδευτικός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τοποθετεί την κεντρική εικόνα του μαθήματος στο</w:t>
            </w:r>
            <w:r w:rsidR="00B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πίνακα (κάτω από τις μικρ</w:t>
            </w:r>
            <w:r w:rsidR="008F5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ς εικόνες που απεικονίζουν το πρόγραμμα τ</w:t>
            </w:r>
            <w:r w:rsidR="0071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η</w:t>
            </w:r>
            <w:r w:rsidR="00AA10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ς</w:t>
            </w:r>
            <w:r w:rsidR="0071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Φανής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) και κάνει ερωτήσεις: π.χ. Τι βλέπετε στην εικόνα; Τι άραγε να συζητάνε τα κορίτσια; Λαμβάνοντας υπόψη το πρόγραμμα των δύο κοριτσιών, ποια μέρα θα μπορούσαν να συναντηθούν; Ο/η εκπαιδευτικός αφού ακούσει τις απαντήσεις των παιδιών  </w:t>
            </w:r>
            <w:r w:rsidRPr="004A1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προβάλει/γράφει το κείμενο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του μαθήματος </w:t>
            </w:r>
            <w:r w:rsidRPr="004A1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στον πίνακα</w:t>
            </w:r>
            <w:r w:rsidR="00B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, </w:t>
            </w:r>
            <w:r w:rsidR="008F5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το διαβάζει</w:t>
            </w:r>
            <w:r w:rsid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και το μεταφράζει με τη βοήθεια των εικόνων </w:t>
            </w:r>
            <w:r w:rsidR="00B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του </w:t>
            </w:r>
            <w:r w:rsid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λεξιλογίου</w:t>
            </w:r>
            <w:r w:rsidR="008F5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.</w:t>
            </w:r>
          </w:p>
          <w:p w14:paraId="536CF909" w14:textId="475A7777" w:rsidR="000E7056" w:rsidRPr="008F5D44" w:rsidRDefault="000E7056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                                                   </w:t>
            </w:r>
          </w:p>
          <w:p w14:paraId="1EFA04B8" w14:textId="17145022" w:rsidR="008F5D44" w:rsidRPr="008F5D44" w:rsidRDefault="008F5D44" w:rsidP="008F5D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l-CY"/>
              </w:rPr>
            </w:pPr>
            <w:r w:rsidRPr="008F5D4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l-CY"/>
              </w:rPr>
              <w:t>Πάμε στο πάρκο;</w:t>
            </w:r>
          </w:p>
          <w:p w14:paraId="2DC4CFFE" w14:textId="77777777" w:rsidR="00BE52A9" w:rsidRDefault="00BE52A9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49F37FD9" w14:textId="39D14EB2" w:rsidR="004A161C" w:rsidRPr="000E7056" w:rsidRDefault="004A161C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0E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Άννα: Φανή πάμε στο πάρκο την Τρίτη;</w:t>
            </w:r>
          </w:p>
          <w:p w14:paraId="1D7C9228" w14:textId="77777777" w:rsidR="004A161C" w:rsidRPr="000E7056" w:rsidRDefault="004A161C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0E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Φανή: Θα πάω με τη γιαγιά μου για φαγητό. Τι λες να πάμε την Τετάρτη;</w:t>
            </w:r>
          </w:p>
          <w:p w14:paraId="4EFFD8B4" w14:textId="77777777" w:rsidR="004A161C" w:rsidRPr="000E7056" w:rsidRDefault="004A161C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0E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Άννα: Την Τετάρτη θα παίξω με την Ζωή. Πάμε το Σάββατο;</w:t>
            </w:r>
          </w:p>
          <w:p w14:paraId="482958DE" w14:textId="77777777" w:rsidR="004A161C" w:rsidRPr="000E7056" w:rsidRDefault="004A161C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0E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lastRenderedPageBreak/>
              <w:t>Φανή: Όχι, κάθε Σάββατο πηγαίνω στο ελληνικό σχολείο. Πάμε την Κυριακή το πρωί;</w:t>
            </w:r>
          </w:p>
          <w:p w14:paraId="75431091" w14:textId="77777777" w:rsidR="004A161C" w:rsidRPr="000E7056" w:rsidRDefault="004A161C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0E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Άννα: Ναι, την Κυριακή δεν έχω να κάνω κάτι. Θα σε συναντήσω στο πάρκο.</w:t>
            </w:r>
          </w:p>
          <w:p w14:paraId="28DF754D" w14:textId="4040FC31" w:rsidR="004A161C" w:rsidRDefault="004A161C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0E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Φάνη: Υπέροχα! Τα λέμε την Κυριακή.</w:t>
            </w:r>
          </w:p>
          <w:p w14:paraId="1817C25D" w14:textId="6288261A" w:rsidR="008F5D44" w:rsidRDefault="008F5D44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  <w:p w14:paraId="249729CC" w14:textId="77777777" w:rsidR="007124D2" w:rsidRDefault="008F5D44" w:rsidP="004A16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Στη συνέχεια κάνει ερωτήσεις κατανόησης του κειμένου όπως: ‘Τι θα κάνει η </w:t>
            </w:r>
            <w:r w:rsidR="0071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Άννα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την Τετάρτη;’</w:t>
            </w:r>
            <w:r w:rsidR="002321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</w:t>
            </w:r>
            <w:r w:rsidR="007124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και να εντοπιστεί η απάντηση στο κείμενο.</w:t>
            </w:r>
          </w:p>
          <w:p w14:paraId="3CF21E29" w14:textId="75209E82" w:rsidR="004A161C" w:rsidRPr="004A161C" w:rsidRDefault="004A161C" w:rsidP="00AA10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</w:tc>
        <w:tc>
          <w:tcPr>
            <w:tcW w:w="4207" w:type="dxa"/>
          </w:tcPr>
          <w:p w14:paraId="3F568DDA" w14:textId="77777777" w:rsidR="0045398D" w:rsidRPr="0045398D" w:rsidRDefault="0045398D" w:rsidP="0045398D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D0C766" w14:textId="66D2C82F" w:rsidR="00D67C02" w:rsidRPr="00D67C02" w:rsidRDefault="008F5D44" w:rsidP="008F5D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Εικόνα μαθηματος</w:t>
            </w:r>
          </w:p>
          <w:p w14:paraId="0E49E40F" w14:textId="3FF36438" w:rsidR="00CD5E8D" w:rsidRDefault="00D67C02" w:rsidP="008F5D4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Εικόνες λεξιλογίου</w:t>
            </w:r>
            <w:r w:rsidR="00CD5E8D" w:rsidRPr="00AD7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2F7BDA3F" w14:textId="027ED315" w:rsidR="008F5D44" w:rsidRPr="008F5D44" w:rsidRDefault="008F5D44" w:rsidP="008F5D44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</w:p>
        </w:tc>
      </w:tr>
      <w:tr w:rsidR="007E60D3" w:rsidRPr="00AD7228" w14:paraId="2E7DF898" w14:textId="77777777" w:rsidTr="00DD5D62">
        <w:tc>
          <w:tcPr>
            <w:tcW w:w="9893" w:type="dxa"/>
          </w:tcPr>
          <w:p w14:paraId="6E6B5EEF" w14:textId="1E3DDF08" w:rsidR="00AA10DE" w:rsidRPr="00AA10DE" w:rsidRDefault="00AA10DE" w:rsidP="00AA10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  <w:r w:rsidRPr="00AA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 xml:space="preserve">Δραστηριότητα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3</w:t>
            </w:r>
            <w:r w:rsidRPr="00AA1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 xml:space="preserve"> (10 λεπτά)</w:t>
            </w:r>
          </w:p>
          <w:p w14:paraId="2825EDAA" w14:textId="6CFB1880" w:rsidR="00AA10DE" w:rsidRPr="000E7056" w:rsidRDefault="00AA10DE" w:rsidP="00AA10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Έπειτα καλεί τους μαθητές να εντοπίσουν τις μέρες της εβδομάδας στο κείμενο και καλεί έναν μαθητή κάθε φορά </w:t>
            </w:r>
            <w:r w:rsidR="00453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στον πίνακα για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να κυκλώσει τη μέρα που έχει εντοπίσει.Τονίζει ότι οι μέρες με κεφαλαίο.</w:t>
            </w:r>
          </w:p>
          <w:p w14:paraId="2DC05DEC" w14:textId="5B403B95" w:rsidR="007E60D3" w:rsidRPr="008F5D44" w:rsidRDefault="007E60D3" w:rsidP="00CD5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</w:p>
        </w:tc>
        <w:tc>
          <w:tcPr>
            <w:tcW w:w="4207" w:type="dxa"/>
          </w:tcPr>
          <w:p w14:paraId="47DFEF91" w14:textId="77777777" w:rsidR="007E60D3" w:rsidRPr="00AD7228" w:rsidRDefault="007E60D3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76A08" w14:textId="0E69A81B" w:rsidR="00F75F89" w:rsidRDefault="00444F05" w:rsidP="00444F0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</w:pPr>
            <w:r w:rsidRPr="0044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Τ</w:t>
            </w:r>
            <w:r w:rsidR="00232184" w:rsidRPr="00444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ετράδιο</w:t>
            </w:r>
          </w:p>
          <w:p w14:paraId="643DE878" w14:textId="708F1E0F" w:rsidR="00444F05" w:rsidRPr="00444F05" w:rsidRDefault="00444F05" w:rsidP="00444F0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  <w:t>δυάδες</w:t>
            </w:r>
          </w:p>
          <w:p w14:paraId="295EA21D" w14:textId="77777777" w:rsidR="007E60D3" w:rsidRPr="00AD7228" w:rsidRDefault="007E60D3" w:rsidP="003D4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D62" w:rsidRPr="00AD7228" w14:paraId="6B12247A" w14:textId="77777777" w:rsidTr="00DD5D62">
        <w:tc>
          <w:tcPr>
            <w:tcW w:w="9893" w:type="dxa"/>
          </w:tcPr>
          <w:p w14:paraId="16B68643" w14:textId="6E5D94AD" w:rsidR="00232184" w:rsidRPr="00232184" w:rsidRDefault="00232184" w:rsidP="003D45C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CY"/>
              </w:rPr>
            </w:pPr>
            <w:r w:rsidRPr="002321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CY"/>
              </w:rPr>
              <w:t xml:space="preserve">Δραστηριότητα </w:t>
            </w:r>
            <w:r w:rsidR="00444F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CY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l-CY"/>
              </w:rPr>
              <w:t xml:space="preserve">  (10 λεπτά)</w:t>
            </w:r>
          </w:p>
          <w:p w14:paraId="40E4A057" w14:textId="08456AA8" w:rsidR="00C22764" w:rsidRPr="00881E73" w:rsidRDefault="00232184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Στη συνέχεια διαλέγει 3 λέξεις π.χ. πάρκο, Κυριακή, Τετάρτη και λέει στα παιδιά πως θα παίξουν ένα παιχνίδι. </w:t>
            </w:r>
            <w:r w:rsidR="00BE52A9"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Κατα τη διάρκεια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5 λεπτ</w:t>
            </w:r>
            <w:r w:rsidR="00BE52A9"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ών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 θα πρέπει να γράψουν τις λέξεις </w:t>
            </w:r>
            <w:r w:rsidR="00BE52A9"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αυτές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με κεφαλαία γράμματα. Η ομάδα που θα τελειώσει πρώτη και έχει γράψει σωστά τις λέξεις θα είναι η νικ</w:t>
            </w:r>
            <w:r w:rsidR="00BE52A9"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ητή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ρια</w:t>
            </w:r>
            <w:r w:rsidR="00BE52A9"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 xml:space="preserve"> ομάδα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l-CY"/>
              </w:rPr>
              <w:t>.</w:t>
            </w:r>
          </w:p>
        </w:tc>
        <w:tc>
          <w:tcPr>
            <w:tcW w:w="4207" w:type="dxa"/>
          </w:tcPr>
          <w:p w14:paraId="658A5B12" w14:textId="77777777" w:rsidR="00DD5D62" w:rsidRPr="00AD7228" w:rsidRDefault="00DD5D62" w:rsidP="003D45C4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14A52" w14:textId="77777777" w:rsidR="00DD5D62" w:rsidRPr="00444F05" w:rsidRDefault="00232184" w:rsidP="00444F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 xml:space="preserve">τετράδιο </w:t>
            </w:r>
          </w:p>
          <w:p w14:paraId="1DE81248" w14:textId="14C85637" w:rsidR="00444F05" w:rsidRPr="00AD7228" w:rsidRDefault="00444F05" w:rsidP="00444F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δυάδες</w:t>
            </w:r>
          </w:p>
        </w:tc>
      </w:tr>
      <w:tr w:rsidR="00DD5D62" w:rsidRPr="00AD7228" w14:paraId="45857DE3" w14:textId="77777777" w:rsidTr="00DD5D62">
        <w:tc>
          <w:tcPr>
            <w:tcW w:w="9893" w:type="dxa"/>
          </w:tcPr>
          <w:p w14:paraId="73944B6A" w14:textId="7429DBAF" w:rsidR="00DD5D62" w:rsidRPr="00AD7228" w:rsidRDefault="00DD5D62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038947"/>
            <w:r w:rsidRPr="00AD7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444F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5</w:t>
            </w: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7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 w:rsidR="004539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CY"/>
              </w:rPr>
              <w:t>0</w:t>
            </w:r>
            <w:r w:rsidRPr="00AD7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λεπτά) </w:t>
            </w:r>
          </w:p>
          <w:p w14:paraId="1B1E0D1B" w14:textId="77777777" w:rsidR="00DD5D62" w:rsidRPr="00AD7228" w:rsidRDefault="00DD5D62" w:rsidP="003D45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9985A" w14:textId="2CC9092E" w:rsidR="00DD5D62" w:rsidRPr="00444F05" w:rsidRDefault="00DD5D62" w:rsidP="003D45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l-CY"/>
              </w:rPr>
            </w:pPr>
            <w:r w:rsidRPr="00AD7228">
              <w:rPr>
                <w:rFonts w:ascii="Times New Roman" w:hAnsi="Times New Roman" w:cs="Times New Roman"/>
                <w:sz w:val="24"/>
                <w:szCs w:val="24"/>
              </w:rPr>
              <w:t>Τα παιδιά καλούνται να κάνουν τις  ασκήσεις στο φύλλο εργασίας</w:t>
            </w:r>
            <w:r w:rsidR="009A6355">
              <w:rPr>
                <w:rFonts w:ascii="Times New Roman" w:hAnsi="Times New Roman" w:cs="Times New Roman"/>
                <w:sz w:val="24"/>
                <w:szCs w:val="24"/>
              </w:rPr>
              <w:t xml:space="preserve"> και να συμπληρώσουν το τετράδιο οριστικού άρθρου με τις λέξεις</w:t>
            </w:r>
            <w:r w:rsidR="00D67C02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: το πάρκο,</w:t>
            </w:r>
            <w:r w:rsidR="009A6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F05">
              <w:rPr>
                <w:rFonts w:ascii="Times New Roman" w:hAnsi="Times New Roman" w:cs="Times New Roman"/>
                <w:sz w:val="24"/>
                <w:szCs w:val="24"/>
                <w:lang w:val="el-CY"/>
              </w:rPr>
              <w:t>το σχολείο, το φαγητό, το παιχνίδι, το πρωί.</w:t>
            </w:r>
          </w:p>
          <w:p w14:paraId="1E86A2D8" w14:textId="77777777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D96674" w14:textId="6E7372A9" w:rsidR="00DD5D62" w:rsidRPr="00AD7228" w:rsidRDefault="00DD5D62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667C738D" w14:textId="119196B5" w:rsidR="00DD5D62" w:rsidRDefault="00DD5D62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F556E" w14:textId="77777777" w:rsidR="00CD5E8D" w:rsidRPr="00AD7228" w:rsidRDefault="00CD5E8D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92BF7" w14:textId="569DD54E" w:rsidR="00DD5D62" w:rsidRPr="00444F05" w:rsidRDefault="00DD5D62" w:rsidP="00444F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05">
              <w:rPr>
                <w:rFonts w:ascii="Times New Roman" w:eastAsia="Times New Roman" w:hAnsi="Times New Roman" w:cs="Times New Roman"/>
                <w:sz w:val="24"/>
                <w:szCs w:val="24"/>
              </w:rPr>
              <w:t>Φύλλο εργασίας</w:t>
            </w:r>
          </w:p>
          <w:p w14:paraId="1E913E67" w14:textId="77777777" w:rsidR="00A357D8" w:rsidRDefault="00A357D8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8C40A" w14:textId="725FEB50" w:rsidR="00A357D8" w:rsidRPr="00444F05" w:rsidRDefault="00A357D8" w:rsidP="00444F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</w:pPr>
            <w:r w:rsidRPr="00444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Τετράδιο </w:t>
            </w:r>
            <w:r w:rsidR="00D67C02" w:rsidRPr="00444F05">
              <w:rPr>
                <w:rFonts w:ascii="Times New Roman" w:eastAsia="Times New Roman" w:hAnsi="Times New Roman" w:cs="Times New Roman"/>
                <w:sz w:val="24"/>
                <w:szCs w:val="24"/>
                <w:lang w:val="el-CY"/>
              </w:rPr>
              <w:t>οριστικού άρθρου</w:t>
            </w:r>
          </w:p>
        </w:tc>
      </w:tr>
      <w:tr w:rsidR="00A357D8" w:rsidRPr="00AD7228" w14:paraId="6158872D" w14:textId="77777777" w:rsidTr="00DD5D62">
        <w:tc>
          <w:tcPr>
            <w:tcW w:w="9893" w:type="dxa"/>
          </w:tcPr>
          <w:p w14:paraId="400F83E0" w14:textId="562584AC" w:rsidR="00A357D8" w:rsidRDefault="00425E0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Δραστηριότητα 6</w:t>
            </w:r>
            <w:r w:rsidR="00A3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D67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5</w:t>
            </w:r>
            <w:r w:rsidR="00A357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λεπτά)</w:t>
            </w:r>
          </w:p>
          <w:p w14:paraId="76A03667" w14:textId="77777777" w:rsidR="00CD5E8D" w:rsidRPr="00CD5E8D" w:rsidRDefault="00CD5E8D" w:rsidP="00CD5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BC149E" w14:textId="52E15CAF" w:rsidR="00A357D8" w:rsidRDefault="00CD5E8D" w:rsidP="00D67C0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CD5E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Έπειτα η/ο εκπαιδευτικός αναφέρει στα παιδιά πως θα </w:t>
            </w:r>
            <w:r w:rsid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μάθουν ένα τραγούδι για τις μέρες</w:t>
            </w:r>
            <w:r w:rsidR="00BE5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της εβδομάδας που τραγουδούν τα Στρουμφάκια</w:t>
            </w:r>
            <w:r w:rsid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. Αρχικά βάζει το βίντεο ή το τραγούδι για να το ακούσουν μια φορά τα παιδιά και έπειτα προβάλει ή γράφει τους στίχους στο πίνακα.Τα παιδιά επαναλαμβάνουν κάθε στίχο και μετα μαθαίνουν σταδιακά τα λόγια </w:t>
            </w:r>
            <w:r w:rsidR="00964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(μπορούν να κάνουν κινήσεις).</w:t>
            </w:r>
          </w:p>
          <w:p w14:paraId="3442C84F" w14:textId="5E53404B" w:rsidR="00D67C02" w:rsidRDefault="00D67C02" w:rsidP="00D67C0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Στίχοι:</w:t>
            </w:r>
          </w:p>
          <w:p w14:paraId="3AD6762E" w14:textId="6D59DA58" w:rsidR="00D67C02" w:rsidRDefault="00D67C02" w:rsidP="00D67C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Το σχολείο των Στρουμφ</w:t>
            </w:r>
          </w:p>
          <w:p w14:paraId="509AC837" w14:textId="4A9F5A2D" w:rsidR="00D67C02" w:rsidRDefault="00D67C02" w:rsidP="00D67C0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Δευτέρα κάτι έχω,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  <w:t>την Τρίτη δεν αντέχω.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  <w:t>Τετάρτη πώς βαριέμαι,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  <w:t>την Πέμπτη δεν κρατιέμαι.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  <w:t>Παρασκευή πρωί,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  <w:t>λα λα λα λα λα λα λα,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lastRenderedPageBreak/>
              <w:t>απ’ όλες τις ημέρες</w:t>
            </w:r>
            <w:r w:rsidRPr="00D67C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br/>
              <w:t>η Κυριακή μ’ αρέσει.</w:t>
            </w:r>
          </w:p>
          <w:p w14:paraId="01B949F3" w14:textId="1E0B582F" w:rsidR="00D67C02" w:rsidRPr="00D67C02" w:rsidRDefault="00D67C02" w:rsidP="00D67C0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</w:p>
        </w:tc>
        <w:tc>
          <w:tcPr>
            <w:tcW w:w="4207" w:type="dxa"/>
          </w:tcPr>
          <w:p w14:paraId="1A157AEB" w14:textId="06DCDFBD" w:rsidR="00A357D8" w:rsidRPr="00444F05" w:rsidRDefault="00D67C02" w:rsidP="00444F0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l-CY"/>
              </w:rPr>
            </w:pPr>
            <w:hyperlink r:id="rId6" w:history="1">
              <w:r w:rsidRPr="00444F05">
                <w:rPr>
                  <w:color w:val="0000FF"/>
                  <w:u w:val="single"/>
                </w:rPr>
                <w:t>Το Σχολείο Των Στρουμφ - Στρουμφάκια | Ελληνικά Παιδικά Τραγούδια - YouTube</w:t>
              </w:r>
            </w:hyperlink>
            <w:r w:rsidRPr="00444F05">
              <w:rPr>
                <w:lang w:val="el-CY"/>
              </w:rPr>
              <w:t xml:space="preserve"> (0:38-0:57)</w:t>
            </w:r>
          </w:p>
          <w:p w14:paraId="3C5699D6" w14:textId="241AD338" w:rsidR="00A357D8" w:rsidRPr="00AD7228" w:rsidRDefault="00A357D8" w:rsidP="003D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E0A" w:rsidRPr="00AD7228" w14:paraId="10C57B36" w14:textId="77777777" w:rsidTr="00DD5D62">
        <w:tc>
          <w:tcPr>
            <w:tcW w:w="9893" w:type="dxa"/>
          </w:tcPr>
          <w:p w14:paraId="4CC096D3" w14:textId="77777777" w:rsidR="00425E0A" w:rsidRDefault="00425E0A" w:rsidP="003D45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CY"/>
              </w:rPr>
              <w:t>Κλείσιμο (10 λεπτά)</w:t>
            </w:r>
          </w:p>
          <w:p w14:paraId="229BDDB7" w14:textId="55D20CCF" w:rsidR="00425E0A" w:rsidRPr="00620D48" w:rsidRDefault="00D67C02" w:rsidP="003D45C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Τα παιδιά χορεύουν στο</w:t>
            </w:r>
            <w:r w:rsidR="00961E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ν</w:t>
            </w:r>
            <w:r w:rsidR="00964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ρυθμό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 xml:space="preserve"> του τραγουδιού</w:t>
            </w:r>
            <w:r w:rsidR="00662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l-CY"/>
              </w:rPr>
              <w:t>. Ο/η εκπαιδευτικός σταματάει το τραγούδι κάθε φορά που αναφέρεται μια μέρα της εβδομάδας και τα παιδιά θα πρέπει να σταματήσουν και να φωνάξουν δυνατά τη μέρα που αναφέρθηκε.</w:t>
            </w:r>
          </w:p>
        </w:tc>
        <w:tc>
          <w:tcPr>
            <w:tcW w:w="4207" w:type="dxa"/>
          </w:tcPr>
          <w:p w14:paraId="50957565" w14:textId="5276B475" w:rsidR="00425E0A" w:rsidRPr="00444F05" w:rsidRDefault="006623CA" w:rsidP="00444F05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444F05">
                <w:rPr>
                  <w:color w:val="0000FF"/>
                  <w:u w:val="single"/>
                </w:rPr>
                <w:t>Το Σχολείο Των Στρουμφ - Στρουμφάκια | Ελληνικά Παιδικά Τραγούδια - YouTube</w:t>
              </w:r>
            </w:hyperlink>
          </w:p>
        </w:tc>
      </w:tr>
      <w:bookmarkEnd w:id="0"/>
    </w:tbl>
    <w:p w14:paraId="05BAC1C8" w14:textId="77777777" w:rsidR="00DC6B51" w:rsidRPr="00AD7228" w:rsidRDefault="00DC6B51" w:rsidP="003D45C4">
      <w:pPr>
        <w:spacing w:after="0"/>
        <w:jc w:val="both"/>
        <w:rPr>
          <w:rFonts w:ascii="Times New Roman" w:hAnsi="Times New Roman" w:cs="Times New Roman"/>
          <w:b/>
          <w:color w:val="3A8828"/>
          <w:sz w:val="24"/>
          <w:szCs w:val="24"/>
        </w:rPr>
      </w:pPr>
    </w:p>
    <w:sectPr w:rsidR="00DC6B51" w:rsidRPr="00AD7228" w:rsidSect="00DC6B51">
      <w:pgSz w:w="16838" w:h="11906" w:orient="landscape"/>
      <w:pgMar w:top="851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3F"/>
    <w:multiLevelType w:val="multilevel"/>
    <w:tmpl w:val="31C6D0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DC5BEE"/>
    <w:multiLevelType w:val="hybridMultilevel"/>
    <w:tmpl w:val="F020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0797"/>
    <w:multiLevelType w:val="hybridMultilevel"/>
    <w:tmpl w:val="DA48A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2BDC"/>
    <w:multiLevelType w:val="multilevel"/>
    <w:tmpl w:val="BFACAE4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963D87"/>
    <w:multiLevelType w:val="hybridMultilevel"/>
    <w:tmpl w:val="29F890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ACA3395"/>
    <w:multiLevelType w:val="hybridMultilevel"/>
    <w:tmpl w:val="324A9C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54479D"/>
    <w:multiLevelType w:val="hybridMultilevel"/>
    <w:tmpl w:val="F86E2358"/>
    <w:lvl w:ilvl="0" w:tplc="DC50A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51"/>
    <w:rsid w:val="0000492F"/>
    <w:rsid w:val="0005022C"/>
    <w:rsid w:val="000546E3"/>
    <w:rsid w:val="00070C9E"/>
    <w:rsid w:val="000A3497"/>
    <w:rsid w:val="000B6016"/>
    <w:rsid w:val="000D6F7D"/>
    <w:rsid w:val="000E7056"/>
    <w:rsid w:val="00100AF6"/>
    <w:rsid w:val="00106CFD"/>
    <w:rsid w:val="00137FAA"/>
    <w:rsid w:val="001540A7"/>
    <w:rsid w:val="001725C5"/>
    <w:rsid w:val="00180C95"/>
    <w:rsid w:val="00184A53"/>
    <w:rsid w:val="001B3812"/>
    <w:rsid w:val="001B3866"/>
    <w:rsid w:val="001E0FD2"/>
    <w:rsid w:val="001E2931"/>
    <w:rsid w:val="0020277E"/>
    <w:rsid w:val="00213C98"/>
    <w:rsid w:val="00232184"/>
    <w:rsid w:val="002338EC"/>
    <w:rsid w:val="00245C21"/>
    <w:rsid w:val="0025743C"/>
    <w:rsid w:val="00283139"/>
    <w:rsid w:val="002D4A73"/>
    <w:rsid w:val="002D6C08"/>
    <w:rsid w:val="002E3D1E"/>
    <w:rsid w:val="002F5BAD"/>
    <w:rsid w:val="00325853"/>
    <w:rsid w:val="0034351F"/>
    <w:rsid w:val="00366BA1"/>
    <w:rsid w:val="00374A9C"/>
    <w:rsid w:val="00385CEB"/>
    <w:rsid w:val="003D45C4"/>
    <w:rsid w:val="003D513F"/>
    <w:rsid w:val="00416040"/>
    <w:rsid w:val="00425E0A"/>
    <w:rsid w:val="0044158D"/>
    <w:rsid w:val="00444F05"/>
    <w:rsid w:val="00447DBC"/>
    <w:rsid w:val="0045398D"/>
    <w:rsid w:val="00470B44"/>
    <w:rsid w:val="004715F7"/>
    <w:rsid w:val="004729E4"/>
    <w:rsid w:val="0047618C"/>
    <w:rsid w:val="004A0AD3"/>
    <w:rsid w:val="004A161C"/>
    <w:rsid w:val="00507977"/>
    <w:rsid w:val="005142C8"/>
    <w:rsid w:val="00535757"/>
    <w:rsid w:val="005478E7"/>
    <w:rsid w:val="0058311F"/>
    <w:rsid w:val="00583C3B"/>
    <w:rsid w:val="00592238"/>
    <w:rsid w:val="005D4891"/>
    <w:rsid w:val="00620D48"/>
    <w:rsid w:val="00634287"/>
    <w:rsid w:val="006369C3"/>
    <w:rsid w:val="006623CA"/>
    <w:rsid w:val="006739BF"/>
    <w:rsid w:val="00686796"/>
    <w:rsid w:val="00687CF9"/>
    <w:rsid w:val="006C0B0F"/>
    <w:rsid w:val="0070560C"/>
    <w:rsid w:val="007124D2"/>
    <w:rsid w:val="007379C7"/>
    <w:rsid w:val="00765D82"/>
    <w:rsid w:val="00765EC6"/>
    <w:rsid w:val="00772E34"/>
    <w:rsid w:val="007840A7"/>
    <w:rsid w:val="007A28BA"/>
    <w:rsid w:val="007E60D3"/>
    <w:rsid w:val="00812717"/>
    <w:rsid w:val="00814FA0"/>
    <w:rsid w:val="00825F23"/>
    <w:rsid w:val="00873BEF"/>
    <w:rsid w:val="00881E73"/>
    <w:rsid w:val="008A6850"/>
    <w:rsid w:val="008B190D"/>
    <w:rsid w:val="008E5AD0"/>
    <w:rsid w:val="008F2B62"/>
    <w:rsid w:val="008F59A2"/>
    <w:rsid w:val="008F5D44"/>
    <w:rsid w:val="00903BA1"/>
    <w:rsid w:val="0092128B"/>
    <w:rsid w:val="00961EB0"/>
    <w:rsid w:val="0096417F"/>
    <w:rsid w:val="00971E9A"/>
    <w:rsid w:val="009A0EED"/>
    <w:rsid w:val="009A6355"/>
    <w:rsid w:val="009B0ED4"/>
    <w:rsid w:val="00A060B4"/>
    <w:rsid w:val="00A32593"/>
    <w:rsid w:val="00A357D8"/>
    <w:rsid w:val="00A45081"/>
    <w:rsid w:val="00A930F7"/>
    <w:rsid w:val="00A94A37"/>
    <w:rsid w:val="00AA10DE"/>
    <w:rsid w:val="00AD7228"/>
    <w:rsid w:val="00AF0E1F"/>
    <w:rsid w:val="00AF0E5E"/>
    <w:rsid w:val="00AF0F32"/>
    <w:rsid w:val="00B3098C"/>
    <w:rsid w:val="00B350EC"/>
    <w:rsid w:val="00B406D1"/>
    <w:rsid w:val="00B4145E"/>
    <w:rsid w:val="00B500BB"/>
    <w:rsid w:val="00B540F8"/>
    <w:rsid w:val="00B90023"/>
    <w:rsid w:val="00BD1EF8"/>
    <w:rsid w:val="00BE45DF"/>
    <w:rsid w:val="00BE52A9"/>
    <w:rsid w:val="00C22764"/>
    <w:rsid w:val="00C233B6"/>
    <w:rsid w:val="00C3398D"/>
    <w:rsid w:val="00C40680"/>
    <w:rsid w:val="00C4088A"/>
    <w:rsid w:val="00C40D56"/>
    <w:rsid w:val="00C44FDD"/>
    <w:rsid w:val="00C63A7F"/>
    <w:rsid w:val="00C63B97"/>
    <w:rsid w:val="00C70D8A"/>
    <w:rsid w:val="00C82978"/>
    <w:rsid w:val="00CB0A80"/>
    <w:rsid w:val="00CB0E53"/>
    <w:rsid w:val="00CB65D3"/>
    <w:rsid w:val="00CC000E"/>
    <w:rsid w:val="00CD4554"/>
    <w:rsid w:val="00CD5E8D"/>
    <w:rsid w:val="00D11354"/>
    <w:rsid w:val="00D3700E"/>
    <w:rsid w:val="00D46CF5"/>
    <w:rsid w:val="00D67C02"/>
    <w:rsid w:val="00D86B37"/>
    <w:rsid w:val="00D9583B"/>
    <w:rsid w:val="00DB4AFD"/>
    <w:rsid w:val="00DB7842"/>
    <w:rsid w:val="00DC6B51"/>
    <w:rsid w:val="00DD5D62"/>
    <w:rsid w:val="00DE4E76"/>
    <w:rsid w:val="00DF0F51"/>
    <w:rsid w:val="00E26AD1"/>
    <w:rsid w:val="00E953A3"/>
    <w:rsid w:val="00EA450C"/>
    <w:rsid w:val="00EE7D40"/>
    <w:rsid w:val="00EF13DF"/>
    <w:rsid w:val="00EF7C0E"/>
    <w:rsid w:val="00F01361"/>
    <w:rsid w:val="00F01C6F"/>
    <w:rsid w:val="00F23BEE"/>
    <w:rsid w:val="00F5302D"/>
    <w:rsid w:val="00F56912"/>
    <w:rsid w:val="00F602AF"/>
    <w:rsid w:val="00F75F89"/>
    <w:rsid w:val="00F84D63"/>
    <w:rsid w:val="00F93703"/>
    <w:rsid w:val="00FB1145"/>
    <w:rsid w:val="00FD627D"/>
    <w:rsid w:val="00FD766F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E89E28"/>
  <w15:docId w15:val="{2CADE57A-49BA-477F-81DD-DD7CBFDA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6B51"/>
  </w:style>
  <w:style w:type="paragraph" w:styleId="Heading1">
    <w:name w:val="heading 1"/>
    <w:basedOn w:val="Normal"/>
    <w:next w:val="Normal"/>
    <w:rsid w:val="00DC6B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C6B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C6B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C6B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C6B5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C6B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6B51"/>
  </w:style>
  <w:style w:type="paragraph" w:styleId="Title">
    <w:name w:val="Title"/>
    <w:basedOn w:val="Normal"/>
    <w:next w:val="Normal"/>
    <w:rsid w:val="00DC6B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C6B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2743C"/>
    <w:pPr>
      <w:ind w:left="720"/>
      <w:contextualSpacing/>
    </w:pPr>
  </w:style>
  <w:style w:type="table" w:customStyle="1" w:styleId="2">
    <w:name w:val="2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65050"/>
    <w:rPr>
      <w:color w:val="0000FF" w:themeColor="hyperlink"/>
      <w:u w:val="single"/>
    </w:rPr>
  </w:style>
  <w:style w:type="table" w:customStyle="1" w:styleId="1">
    <w:name w:val="1"/>
    <w:basedOn w:val="TableNormal"/>
    <w:rsid w:val="00DC6B51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BE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kA--bSIcR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kA--bSIcR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4Uw/0Hja3+9aelrNqnmetaVsA==">AMUW2mXVTh61uO1sWgyesaPdAnf3K9KDQ6sT0iiLOgVc6dPN30zjCUrOpntgw/NTBdNsviRdjpQ2hGX/Vx3/Yg0iRtXcl/44hJjBcOZBzzQ9YP7rSCBNhDXm6fkWnqSFwofyPKubCXaY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Omirou</dc:creator>
  <cp:keywords/>
  <dc:description/>
  <cp:lastModifiedBy>TSANGARI, Andria</cp:lastModifiedBy>
  <cp:revision>2</cp:revision>
  <dcterms:created xsi:type="dcterms:W3CDTF">2022-05-03T13:51:00Z</dcterms:created>
  <dcterms:modified xsi:type="dcterms:W3CDTF">2022-05-03T13:51:00Z</dcterms:modified>
</cp:coreProperties>
</file>